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BFFF9" w14:textId="77777777" w:rsidR="00B76ACC" w:rsidRDefault="003F2324" w:rsidP="00EB00C2">
      <w:pPr>
        <w:rPr>
          <w:rFonts w:hint="eastAsia"/>
        </w:rPr>
      </w:pPr>
      <w:r>
        <w:rPr>
          <w:rFonts w:hint="eastAsia"/>
        </w:rPr>
        <w:t>第</w:t>
      </w:r>
      <w:r w:rsidR="007F0365">
        <w:rPr>
          <w:rFonts w:hint="eastAsia"/>
        </w:rPr>
        <w:t>８</w:t>
      </w:r>
      <w:r>
        <w:rPr>
          <w:rFonts w:hint="eastAsia"/>
        </w:rPr>
        <w:t>号様式</w:t>
      </w:r>
      <w:r w:rsidR="00A53331">
        <w:rPr>
          <w:rFonts w:hint="eastAsia"/>
        </w:rPr>
        <w:t xml:space="preserve">　</w:t>
      </w:r>
    </w:p>
    <w:p w14:paraId="7C97C906" w14:textId="77777777" w:rsidR="00A34946" w:rsidRPr="00B76ACC" w:rsidRDefault="00A34946" w:rsidP="00B76ACC">
      <w:pPr>
        <w:rPr>
          <w:rFonts w:hint="eastAsia"/>
        </w:rPr>
      </w:pPr>
    </w:p>
    <w:p w14:paraId="6607D5A7" w14:textId="77777777" w:rsidR="007810AA" w:rsidRPr="00604ED5" w:rsidRDefault="00D1354D" w:rsidP="00B76ACC">
      <w:pPr>
        <w:suppressAutoHyphens/>
        <w:autoSpaceDE w:val="0"/>
        <w:autoSpaceDN w:val="0"/>
        <w:jc w:val="center"/>
        <w:textAlignment w:val="baseline"/>
        <w:rPr>
          <w:rFonts w:hAnsi="ＭＳ 明朝" w:hint="eastAsia"/>
          <w:sz w:val="32"/>
          <w:szCs w:val="32"/>
        </w:rPr>
      </w:pPr>
      <w:r>
        <w:rPr>
          <w:rFonts w:hAnsi="ＭＳ 明朝" w:hint="eastAsia"/>
          <w:color w:val="000000"/>
          <w:spacing w:val="20"/>
          <w:kern w:val="0"/>
          <w:sz w:val="32"/>
          <w:szCs w:val="32"/>
        </w:rPr>
        <w:t>継続学習（ＣＰＤ）制度の取組状況</w:t>
      </w:r>
    </w:p>
    <w:p w14:paraId="559C45DA" w14:textId="77777777" w:rsidR="004368B0" w:rsidRDefault="004368B0" w:rsidP="00B76ACC">
      <w:pPr>
        <w:suppressAutoHyphens/>
        <w:autoSpaceDE w:val="0"/>
        <w:autoSpaceDN w:val="0"/>
        <w:jc w:val="center"/>
        <w:textAlignment w:val="baseline"/>
        <w:rPr>
          <w:rFonts w:ascii="ＭＳ ゴシック" w:eastAsia="ＭＳ ゴシック" w:hAnsi="ＭＳ ゴシック"/>
          <w:color w:val="000000"/>
          <w:spacing w:val="20"/>
          <w:kern w:val="0"/>
          <w:sz w:val="28"/>
          <w:szCs w:val="28"/>
        </w:rPr>
      </w:pPr>
    </w:p>
    <w:p w14:paraId="6730A265" w14:textId="77777777" w:rsidR="00A4177C" w:rsidRPr="00FD2CD6" w:rsidRDefault="00A4177C" w:rsidP="00B76ACC">
      <w:pPr>
        <w:suppressAutoHyphens/>
        <w:autoSpaceDE w:val="0"/>
        <w:autoSpaceDN w:val="0"/>
        <w:jc w:val="center"/>
        <w:textAlignment w:val="baseline"/>
        <w:rPr>
          <w:rFonts w:ascii="ＭＳ ゴシック" w:eastAsia="ＭＳ ゴシック" w:hAnsi="ＭＳ ゴシック" w:hint="eastAsia"/>
          <w:color w:val="000000"/>
          <w:spacing w:val="20"/>
          <w:kern w:val="0"/>
          <w:sz w:val="28"/>
          <w:szCs w:val="28"/>
        </w:rPr>
      </w:pPr>
    </w:p>
    <w:p w14:paraId="4FD2F39A" w14:textId="77777777" w:rsidR="004368B0" w:rsidRPr="00483104" w:rsidRDefault="004368B0" w:rsidP="004368B0">
      <w:pPr>
        <w:rPr>
          <w:rFonts w:hAnsi="ＭＳ 明朝" w:hint="eastAsia"/>
          <w:lang w:eastAsia="zh-TW"/>
        </w:rPr>
      </w:pPr>
      <w:r w:rsidRPr="00397AFB">
        <w:rPr>
          <w:rFonts w:hAnsi="ＭＳ 明朝" w:cs="ＭＳ 明朝" w:hint="eastAsia"/>
          <w:lang w:eastAsia="zh-TW"/>
        </w:rPr>
        <w:t xml:space="preserve">　</w:t>
      </w:r>
      <w:r w:rsidRPr="00A4177C">
        <w:rPr>
          <w:rFonts w:hAnsi="ＭＳ 明朝" w:hint="eastAsia"/>
          <w:spacing w:val="170"/>
          <w:kern w:val="0"/>
          <w:fitText w:val="1308" w:id="-947093247"/>
          <w:lang w:eastAsia="zh-TW"/>
        </w:rPr>
        <w:t>工事</w:t>
      </w:r>
      <w:r w:rsidRPr="00A4177C">
        <w:rPr>
          <w:rFonts w:hAnsi="ＭＳ 明朝" w:hint="eastAsia"/>
          <w:spacing w:val="-1"/>
          <w:kern w:val="0"/>
          <w:fitText w:val="1308" w:id="-947093247"/>
          <w:lang w:eastAsia="zh-TW"/>
        </w:rPr>
        <w:t>名</w:t>
      </w:r>
      <w:r w:rsidRPr="00483104">
        <w:rPr>
          <w:rFonts w:hAnsi="ＭＳ 明朝" w:hint="eastAsia"/>
          <w:lang w:eastAsia="zh-TW"/>
        </w:rPr>
        <w:t>：</w:t>
      </w:r>
      <w:r w:rsidRPr="00483104">
        <w:rPr>
          <w:rFonts w:hAnsi="ＭＳ 明朝" w:hint="eastAsia"/>
          <w:u w:val="single"/>
        </w:rPr>
        <w:t xml:space="preserve">　　　　　　　　　　　　　　　　</w:t>
      </w:r>
    </w:p>
    <w:p w14:paraId="6AD83EE6" w14:textId="77777777" w:rsidR="004368B0" w:rsidRDefault="004368B0" w:rsidP="004368B0">
      <w:pPr>
        <w:rPr>
          <w:rFonts w:hAnsi="ＭＳ 明朝" w:hint="eastAsia"/>
        </w:rPr>
      </w:pPr>
    </w:p>
    <w:p w14:paraId="04F1E33C" w14:textId="77777777" w:rsidR="004368B0" w:rsidRPr="00483104" w:rsidRDefault="004368B0" w:rsidP="00A4177C">
      <w:pPr>
        <w:ind w:firstLineChars="100" w:firstLine="228"/>
        <w:rPr>
          <w:rFonts w:hAnsi="ＭＳ 明朝" w:hint="eastAsia"/>
          <w:u w:val="single"/>
        </w:rPr>
      </w:pPr>
      <w:r w:rsidRPr="004368B0">
        <w:rPr>
          <w:rFonts w:hAnsi="ＭＳ 明朝" w:cs="ＭＳ 明朝" w:hint="eastAsia"/>
          <w:color w:val="000000"/>
          <w:spacing w:val="9"/>
          <w:kern w:val="0"/>
          <w:fitText w:val="1308" w:id="-1230229503"/>
        </w:rPr>
        <w:t>商号又は名</w:t>
      </w:r>
      <w:r w:rsidRPr="004368B0">
        <w:rPr>
          <w:rFonts w:hAnsi="ＭＳ 明朝" w:cs="ＭＳ 明朝" w:hint="eastAsia"/>
          <w:color w:val="000000"/>
          <w:spacing w:val="-20"/>
          <w:kern w:val="0"/>
          <w:fitText w:val="1308" w:id="-1230229503"/>
        </w:rPr>
        <w:t>称</w:t>
      </w:r>
      <w:r>
        <w:rPr>
          <w:rFonts w:hAnsi="ＭＳ 明朝" w:hint="eastAsia"/>
        </w:rPr>
        <w:t>：</w:t>
      </w:r>
      <w:r w:rsidRPr="00483104">
        <w:rPr>
          <w:rFonts w:hAnsi="ＭＳ 明朝" w:hint="eastAsia"/>
          <w:u w:val="single"/>
        </w:rPr>
        <w:t xml:space="preserve">　　　　　　　　　</w:t>
      </w:r>
      <w:r>
        <w:rPr>
          <w:rFonts w:hAnsi="ＭＳ 明朝" w:hint="eastAsia"/>
          <w:u w:val="single"/>
        </w:rPr>
        <w:t xml:space="preserve">　　</w:t>
      </w:r>
      <w:r w:rsidRPr="00483104">
        <w:rPr>
          <w:rFonts w:hAnsi="ＭＳ 明朝" w:hint="eastAsia"/>
          <w:u w:val="single"/>
        </w:rPr>
        <w:t xml:space="preserve">　　　　　</w:t>
      </w:r>
    </w:p>
    <w:p w14:paraId="4EA73B01" w14:textId="77777777" w:rsidR="000937C4" w:rsidRPr="004368B0" w:rsidRDefault="000937C4" w:rsidP="00B76ACC">
      <w:pPr>
        <w:suppressAutoHyphens/>
        <w:autoSpaceDE w:val="0"/>
        <w:autoSpaceDN w:val="0"/>
        <w:jc w:val="center"/>
        <w:textAlignment w:val="baseline"/>
        <w:rPr>
          <w:rFonts w:hAnsi="Times New Roman"/>
          <w:color w:val="000000"/>
          <w:spacing w:val="20"/>
          <w:kern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851"/>
        <w:gridCol w:w="3402"/>
        <w:gridCol w:w="3488"/>
      </w:tblGrid>
      <w:tr w:rsidR="00EB00C2" w:rsidRPr="00D21136" w14:paraId="4CD2B799" w14:textId="77777777" w:rsidTr="00EB00C2">
        <w:trPr>
          <w:trHeight w:val="1154"/>
          <w:jc w:val="center"/>
        </w:trPr>
        <w:tc>
          <w:tcPr>
            <w:tcW w:w="2356" w:type="dxa"/>
            <w:gridSpan w:val="2"/>
            <w:tcBorders>
              <w:top w:val="single" w:sz="12" w:space="0" w:color="auto"/>
              <w:left w:val="single" w:sz="12" w:space="0" w:color="auto"/>
              <w:right w:val="single" w:sz="12" w:space="0" w:color="auto"/>
            </w:tcBorders>
            <w:vAlign w:val="center"/>
          </w:tcPr>
          <w:p w14:paraId="008F76C6" w14:textId="77777777" w:rsidR="00EB00C2" w:rsidRPr="00EB00C2" w:rsidRDefault="00EB00C2" w:rsidP="00EB00C2">
            <w:pPr>
              <w:suppressAutoHyphens/>
              <w:autoSpaceDE w:val="0"/>
              <w:autoSpaceDN w:val="0"/>
              <w:ind w:firstLineChars="100" w:firstLine="240"/>
              <w:textAlignment w:val="baseline"/>
              <w:rPr>
                <w:rFonts w:hAnsi="Times New Roman" w:hint="eastAsia"/>
                <w:color w:val="000000"/>
                <w:spacing w:val="20"/>
                <w:kern w:val="0"/>
                <w:sz w:val="20"/>
                <w:szCs w:val="20"/>
              </w:rPr>
            </w:pPr>
            <w:r>
              <w:rPr>
                <w:rFonts w:hAnsi="Times New Roman" w:hint="eastAsia"/>
                <w:color w:val="000000"/>
                <w:spacing w:val="20"/>
                <w:kern w:val="0"/>
                <w:sz w:val="20"/>
                <w:szCs w:val="20"/>
              </w:rPr>
              <w:t>配置技術者名</w:t>
            </w:r>
          </w:p>
        </w:tc>
        <w:tc>
          <w:tcPr>
            <w:tcW w:w="3402" w:type="dxa"/>
            <w:tcBorders>
              <w:top w:val="single" w:sz="12" w:space="0" w:color="auto"/>
              <w:left w:val="single" w:sz="8" w:space="0" w:color="auto"/>
              <w:right w:val="single" w:sz="8" w:space="0" w:color="auto"/>
            </w:tcBorders>
          </w:tcPr>
          <w:p w14:paraId="1ACC4281" w14:textId="77777777" w:rsidR="00EB00C2" w:rsidRPr="00CD753B" w:rsidRDefault="00EB00C2" w:rsidP="00D21136">
            <w:pPr>
              <w:suppressAutoHyphens/>
              <w:wordWrap w:val="0"/>
              <w:autoSpaceDE w:val="0"/>
              <w:autoSpaceDN w:val="0"/>
              <w:jc w:val="center"/>
              <w:textAlignment w:val="baseline"/>
              <w:rPr>
                <w:rFonts w:hAnsi="Times New Roman" w:hint="eastAsia"/>
                <w:color w:val="000000"/>
                <w:spacing w:val="20"/>
                <w:kern w:val="0"/>
                <w:sz w:val="20"/>
                <w:szCs w:val="20"/>
              </w:rPr>
            </w:pPr>
          </w:p>
        </w:tc>
        <w:tc>
          <w:tcPr>
            <w:tcW w:w="3488" w:type="dxa"/>
            <w:tcBorders>
              <w:top w:val="single" w:sz="12" w:space="0" w:color="auto"/>
              <w:left w:val="single" w:sz="8" w:space="0" w:color="auto"/>
              <w:right w:val="single" w:sz="12" w:space="0" w:color="auto"/>
            </w:tcBorders>
          </w:tcPr>
          <w:p w14:paraId="292007A9" w14:textId="77777777" w:rsidR="00EB00C2" w:rsidRPr="00EB00C2" w:rsidRDefault="00EB00C2" w:rsidP="00D21136">
            <w:pPr>
              <w:suppressAutoHyphens/>
              <w:wordWrap w:val="0"/>
              <w:autoSpaceDE w:val="0"/>
              <w:autoSpaceDN w:val="0"/>
              <w:jc w:val="center"/>
              <w:textAlignment w:val="baseline"/>
              <w:rPr>
                <w:rFonts w:hAnsi="Times New Roman" w:hint="eastAsia"/>
                <w:color w:val="000000"/>
                <w:spacing w:val="20"/>
                <w:kern w:val="0"/>
                <w:sz w:val="20"/>
                <w:szCs w:val="20"/>
              </w:rPr>
            </w:pPr>
          </w:p>
        </w:tc>
      </w:tr>
      <w:tr w:rsidR="00EB00C2" w:rsidRPr="00D21136" w14:paraId="077933C0" w14:textId="77777777" w:rsidTr="00EB00C2">
        <w:trPr>
          <w:trHeight w:val="875"/>
          <w:jc w:val="center"/>
        </w:trPr>
        <w:tc>
          <w:tcPr>
            <w:tcW w:w="1505" w:type="dxa"/>
            <w:vMerge w:val="restart"/>
            <w:tcBorders>
              <w:top w:val="single" w:sz="4" w:space="0" w:color="auto"/>
              <w:left w:val="single" w:sz="12" w:space="0" w:color="auto"/>
              <w:right w:val="single" w:sz="8" w:space="0" w:color="auto"/>
            </w:tcBorders>
            <w:vAlign w:val="center"/>
          </w:tcPr>
          <w:p w14:paraId="4ADA3891" w14:textId="77777777" w:rsidR="00EB00C2" w:rsidRPr="00D21136" w:rsidRDefault="00EB00C2" w:rsidP="00D21136">
            <w:pPr>
              <w:suppressAutoHyphens/>
              <w:autoSpaceDE w:val="0"/>
              <w:autoSpaceDN w:val="0"/>
              <w:ind w:leftChars="83" w:left="174" w:rightChars="83" w:right="174"/>
              <w:jc w:val="left"/>
              <w:textAlignment w:val="baseline"/>
              <w:rPr>
                <w:rFonts w:hAnsi="ＭＳ 明朝" w:cs="ＭＳ 明朝" w:hint="eastAsia"/>
                <w:color w:val="000000"/>
                <w:kern w:val="0"/>
              </w:rPr>
            </w:pPr>
            <w:r>
              <w:rPr>
                <w:rFonts w:hAnsi="ＭＳ 明朝" w:cs="ＭＳ 明朝" w:hint="eastAsia"/>
                <w:color w:val="000000"/>
                <w:kern w:val="0"/>
              </w:rPr>
              <w:t>継続学習取組状況</w:t>
            </w:r>
          </w:p>
        </w:tc>
        <w:tc>
          <w:tcPr>
            <w:tcW w:w="851" w:type="dxa"/>
            <w:tcBorders>
              <w:top w:val="single" w:sz="4" w:space="0" w:color="auto"/>
              <w:left w:val="single" w:sz="8" w:space="0" w:color="auto"/>
              <w:bottom w:val="single" w:sz="8" w:space="0" w:color="auto"/>
              <w:right w:val="single" w:sz="12" w:space="0" w:color="auto"/>
            </w:tcBorders>
            <w:vAlign w:val="center"/>
          </w:tcPr>
          <w:p w14:paraId="30B8FBE0" w14:textId="77777777" w:rsidR="00EB00C2" w:rsidRPr="00DB0263" w:rsidRDefault="00EB00C2" w:rsidP="00D21136">
            <w:pPr>
              <w:suppressAutoHyphens/>
              <w:wordWrap w:val="0"/>
              <w:autoSpaceDE w:val="0"/>
              <w:autoSpaceDN w:val="0"/>
              <w:jc w:val="center"/>
              <w:textAlignment w:val="baseline"/>
              <w:rPr>
                <w:rFonts w:hAnsi="Times New Roman" w:hint="eastAsia"/>
                <w:color w:val="000000"/>
                <w:spacing w:val="20"/>
                <w:kern w:val="0"/>
              </w:rPr>
            </w:pPr>
            <w:r>
              <w:rPr>
                <w:rFonts w:hAnsi="Times New Roman" w:hint="eastAsia"/>
                <w:color w:val="000000"/>
                <w:spacing w:val="20"/>
                <w:kern w:val="0"/>
              </w:rPr>
              <w:t>期間</w:t>
            </w:r>
          </w:p>
        </w:tc>
        <w:tc>
          <w:tcPr>
            <w:tcW w:w="3402" w:type="dxa"/>
            <w:tcBorders>
              <w:top w:val="single" w:sz="4" w:space="0" w:color="auto"/>
              <w:left w:val="single" w:sz="8" w:space="0" w:color="auto"/>
              <w:bottom w:val="single" w:sz="8" w:space="0" w:color="auto"/>
              <w:right w:val="single" w:sz="8" w:space="0" w:color="auto"/>
            </w:tcBorders>
          </w:tcPr>
          <w:p w14:paraId="43A39B1D" w14:textId="77777777" w:rsidR="00EB00C2" w:rsidRPr="00DB0263" w:rsidRDefault="00EB00C2" w:rsidP="00D21136">
            <w:pPr>
              <w:suppressAutoHyphens/>
              <w:wordWrap w:val="0"/>
              <w:autoSpaceDE w:val="0"/>
              <w:autoSpaceDN w:val="0"/>
              <w:jc w:val="center"/>
              <w:textAlignment w:val="baseline"/>
              <w:rPr>
                <w:rFonts w:hAnsi="Times New Roman" w:hint="eastAsia"/>
                <w:color w:val="000000"/>
                <w:spacing w:val="20"/>
                <w:kern w:val="0"/>
              </w:rPr>
            </w:pPr>
          </w:p>
        </w:tc>
        <w:tc>
          <w:tcPr>
            <w:tcW w:w="3488" w:type="dxa"/>
            <w:tcBorders>
              <w:top w:val="single" w:sz="4" w:space="0" w:color="auto"/>
              <w:left w:val="single" w:sz="8" w:space="0" w:color="auto"/>
              <w:bottom w:val="single" w:sz="8" w:space="0" w:color="auto"/>
              <w:right w:val="single" w:sz="12" w:space="0" w:color="auto"/>
            </w:tcBorders>
          </w:tcPr>
          <w:p w14:paraId="76828019" w14:textId="77777777" w:rsidR="00EB00C2" w:rsidRPr="00DB0263" w:rsidRDefault="00EB00C2" w:rsidP="00D21136">
            <w:pPr>
              <w:suppressAutoHyphens/>
              <w:wordWrap w:val="0"/>
              <w:autoSpaceDE w:val="0"/>
              <w:autoSpaceDN w:val="0"/>
              <w:jc w:val="center"/>
              <w:textAlignment w:val="baseline"/>
              <w:rPr>
                <w:rFonts w:hAnsi="Times New Roman" w:hint="eastAsia"/>
                <w:color w:val="000000"/>
                <w:spacing w:val="20"/>
                <w:kern w:val="0"/>
              </w:rPr>
            </w:pPr>
          </w:p>
        </w:tc>
      </w:tr>
      <w:tr w:rsidR="00EB00C2" w:rsidRPr="00D21136" w14:paraId="58CFBF5D" w14:textId="77777777" w:rsidTr="00EB00C2">
        <w:trPr>
          <w:trHeight w:val="1107"/>
          <w:jc w:val="center"/>
        </w:trPr>
        <w:tc>
          <w:tcPr>
            <w:tcW w:w="1505" w:type="dxa"/>
            <w:vMerge/>
            <w:tcBorders>
              <w:left w:val="single" w:sz="12" w:space="0" w:color="auto"/>
              <w:bottom w:val="single" w:sz="8" w:space="0" w:color="auto"/>
              <w:right w:val="single" w:sz="8" w:space="0" w:color="auto"/>
            </w:tcBorders>
            <w:vAlign w:val="center"/>
          </w:tcPr>
          <w:p w14:paraId="4FC2F92F" w14:textId="77777777" w:rsidR="00EB00C2" w:rsidRPr="00D21136" w:rsidRDefault="00EB00C2" w:rsidP="00D21136">
            <w:pPr>
              <w:suppressAutoHyphens/>
              <w:autoSpaceDE w:val="0"/>
              <w:autoSpaceDN w:val="0"/>
              <w:ind w:leftChars="83" w:left="174" w:rightChars="83" w:right="174"/>
              <w:jc w:val="left"/>
              <w:textAlignment w:val="baseline"/>
              <w:rPr>
                <w:rFonts w:hAnsi="ＭＳ 明朝" w:cs="ＭＳ 明朝" w:hint="eastAsia"/>
                <w:color w:val="000000"/>
                <w:kern w:val="0"/>
              </w:rPr>
            </w:pPr>
          </w:p>
        </w:tc>
        <w:tc>
          <w:tcPr>
            <w:tcW w:w="851" w:type="dxa"/>
            <w:tcBorders>
              <w:top w:val="single" w:sz="8" w:space="0" w:color="auto"/>
              <w:left w:val="single" w:sz="8" w:space="0" w:color="auto"/>
              <w:bottom w:val="single" w:sz="8" w:space="0" w:color="auto"/>
              <w:right w:val="single" w:sz="12" w:space="0" w:color="auto"/>
            </w:tcBorders>
            <w:vAlign w:val="center"/>
          </w:tcPr>
          <w:p w14:paraId="05DE4EE7" w14:textId="77777777" w:rsidR="00EB00C2" w:rsidRPr="00D21136" w:rsidRDefault="00EB00C2" w:rsidP="00D21136">
            <w:pPr>
              <w:suppressAutoHyphens/>
              <w:wordWrap w:val="0"/>
              <w:autoSpaceDE w:val="0"/>
              <w:autoSpaceDN w:val="0"/>
              <w:jc w:val="center"/>
              <w:textAlignment w:val="baseline"/>
              <w:rPr>
                <w:rFonts w:hAnsi="Times New Roman" w:hint="eastAsia"/>
                <w:color w:val="000000"/>
                <w:spacing w:val="20"/>
                <w:kern w:val="0"/>
              </w:rPr>
            </w:pPr>
            <w:r>
              <w:rPr>
                <w:rFonts w:hAnsi="Times New Roman" w:hint="eastAsia"/>
                <w:color w:val="000000"/>
                <w:spacing w:val="20"/>
                <w:kern w:val="0"/>
              </w:rPr>
              <w:t>取得単位</w:t>
            </w:r>
          </w:p>
        </w:tc>
        <w:tc>
          <w:tcPr>
            <w:tcW w:w="3402" w:type="dxa"/>
            <w:tcBorders>
              <w:top w:val="single" w:sz="8" w:space="0" w:color="auto"/>
              <w:left w:val="single" w:sz="8" w:space="0" w:color="auto"/>
              <w:bottom w:val="single" w:sz="8" w:space="0" w:color="auto"/>
              <w:right w:val="single" w:sz="8" w:space="0" w:color="auto"/>
            </w:tcBorders>
          </w:tcPr>
          <w:p w14:paraId="3C85AAB1" w14:textId="77777777" w:rsidR="00EB00C2" w:rsidRPr="00D21136" w:rsidRDefault="00EB00C2" w:rsidP="00D21136">
            <w:pPr>
              <w:suppressAutoHyphens/>
              <w:wordWrap w:val="0"/>
              <w:autoSpaceDE w:val="0"/>
              <w:autoSpaceDN w:val="0"/>
              <w:jc w:val="center"/>
              <w:textAlignment w:val="baseline"/>
              <w:rPr>
                <w:rFonts w:hAnsi="Times New Roman" w:hint="eastAsia"/>
                <w:color w:val="000000"/>
                <w:spacing w:val="20"/>
                <w:kern w:val="0"/>
              </w:rPr>
            </w:pPr>
          </w:p>
        </w:tc>
        <w:tc>
          <w:tcPr>
            <w:tcW w:w="3488" w:type="dxa"/>
            <w:tcBorders>
              <w:top w:val="single" w:sz="8" w:space="0" w:color="auto"/>
              <w:left w:val="single" w:sz="8" w:space="0" w:color="auto"/>
              <w:bottom w:val="single" w:sz="8" w:space="0" w:color="auto"/>
              <w:right w:val="single" w:sz="12" w:space="0" w:color="auto"/>
            </w:tcBorders>
          </w:tcPr>
          <w:p w14:paraId="6EF219AC" w14:textId="77777777" w:rsidR="00EB00C2" w:rsidRPr="00D21136" w:rsidRDefault="00EB00C2" w:rsidP="00D21136">
            <w:pPr>
              <w:suppressAutoHyphens/>
              <w:wordWrap w:val="0"/>
              <w:autoSpaceDE w:val="0"/>
              <w:autoSpaceDN w:val="0"/>
              <w:jc w:val="center"/>
              <w:textAlignment w:val="baseline"/>
              <w:rPr>
                <w:rFonts w:hAnsi="Times New Roman" w:hint="eastAsia"/>
                <w:color w:val="000000"/>
                <w:spacing w:val="20"/>
                <w:kern w:val="0"/>
              </w:rPr>
            </w:pPr>
          </w:p>
        </w:tc>
      </w:tr>
      <w:tr w:rsidR="00EB00C2" w:rsidRPr="00D21136" w14:paraId="4B38C81B" w14:textId="77777777" w:rsidTr="00EB00C2">
        <w:trPr>
          <w:trHeight w:val="3689"/>
          <w:jc w:val="center"/>
        </w:trPr>
        <w:tc>
          <w:tcPr>
            <w:tcW w:w="2356" w:type="dxa"/>
            <w:gridSpan w:val="2"/>
            <w:tcBorders>
              <w:top w:val="single" w:sz="8" w:space="0" w:color="auto"/>
              <w:left w:val="single" w:sz="12" w:space="0" w:color="auto"/>
              <w:bottom w:val="single" w:sz="12" w:space="0" w:color="auto"/>
              <w:right w:val="single" w:sz="12" w:space="0" w:color="auto"/>
            </w:tcBorders>
            <w:vAlign w:val="center"/>
          </w:tcPr>
          <w:p w14:paraId="34ED3192" w14:textId="77777777" w:rsidR="00EB00C2" w:rsidRPr="00D21136" w:rsidRDefault="00EB00C2" w:rsidP="00EB00C2">
            <w:pPr>
              <w:suppressAutoHyphens/>
              <w:wordWrap w:val="0"/>
              <w:autoSpaceDE w:val="0"/>
              <w:autoSpaceDN w:val="0"/>
              <w:spacing w:line="276" w:lineRule="auto"/>
              <w:ind w:firstLineChars="100" w:firstLine="250"/>
              <w:jc w:val="left"/>
              <w:textAlignment w:val="baseline"/>
              <w:rPr>
                <w:rFonts w:hAnsi="Times New Roman" w:hint="eastAsia"/>
                <w:color w:val="000000"/>
                <w:spacing w:val="20"/>
                <w:kern w:val="0"/>
              </w:rPr>
            </w:pPr>
            <w:r>
              <w:rPr>
                <w:rFonts w:hAnsi="Times New Roman" w:hint="eastAsia"/>
                <w:color w:val="000000"/>
                <w:spacing w:val="20"/>
                <w:kern w:val="0"/>
              </w:rPr>
              <w:t>認証団体名</w:t>
            </w:r>
          </w:p>
        </w:tc>
        <w:tc>
          <w:tcPr>
            <w:tcW w:w="3402" w:type="dxa"/>
            <w:tcBorders>
              <w:top w:val="single" w:sz="8" w:space="0" w:color="auto"/>
              <w:left w:val="single" w:sz="8" w:space="0" w:color="auto"/>
              <w:bottom w:val="single" w:sz="12" w:space="0" w:color="auto"/>
              <w:right w:val="single" w:sz="8" w:space="0" w:color="auto"/>
            </w:tcBorders>
          </w:tcPr>
          <w:p w14:paraId="0A937F44" w14:textId="77777777" w:rsidR="00EB00C2" w:rsidRPr="00D21136" w:rsidRDefault="00EB00C2" w:rsidP="00D21136">
            <w:pPr>
              <w:suppressAutoHyphens/>
              <w:wordWrap w:val="0"/>
              <w:autoSpaceDE w:val="0"/>
              <w:autoSpaceDN w:val="0"/>
              <w:jc w:val="left"/>
              <w:textAlignment w:val="baseline"/>
              <w:rPr>
                <w:rFonts w:hAnsi="Times New Roman" w:hint="eastAsia"/>
                <w:color w:val="000000"/>
                <w:spacing w:val="20"/>
                <w:kern w:val="0"/>
              </w:rPr>
            </w:pPr>
          </w:p>
        </w:tc>
        <w:tc>
          <w:tcPr>
            <w:tcW w:w="3488" w:type="dxa"/>
            <w:tcBorders>
              <w:top w:val="single" w:sz="8" w:space="0" w:color="auto"/>
              <w:left w:val="single" w:sz="8" w:space="0" w:color="auto"/>
              <w:bottom w:val="single" w:sz="12" w:space="0" w:color="auto"/>
              <w:right w:val="single" w:sz="12" w:space="0" w:color="auto"/>
            </w:tcBorders>
          </w:tcPr>
          <w:p w14:paraId="57860348" w14:textId="77777777" w:rsidR="00EB00C2" w:rsidRPr="00D21136" w:rsidRDefault="00EB00C2" w:rsidP="00D21136">
            <w:pPr>
              <w:suppressAutoHyphens/>
              <w:wordWrap w:val="0"/>
              <w:autoSpaceDE w:val="0"/>
              <w:autoSpaceDN w:val="0"/>
              <w:jc w:val="left"/>
              <w:textAlignment w:val="baseline"/>
              <w:rPr>
                <w:rFonts w:hAnsi="Times New Roman" w:hint="eastAsia"/>
                <w:color w:val="000000"/>
                <w:spacing w:val="20"/>
                <w:kern w:val="0"/>
              </w:rPr>
            </w:pPr>
          </w:p>
        </w:tc>
      </w:tr>
    </w:tbl>
    <w:p w14:paraId="5C61A3AD" w14:textId="77777777" w:rsidR="004059EF" w:rsidRDefault="004059EF" w:rsidP="004059EF">
      <w:pPr>
        <w:suppressAutoHyphens/>
        <w:wordWrap w:val="0"/>
        <w:autoSpaceDE w:val="0"/>
        <w:autoSpaceDN w:val="0"/>
        <w:snapToGrid w:val="0"/>
        <w:ind w:firstLineChars="100" w:firstLine="180"/>
        <w:jc w:val="left"/>
        <w:textAlignment w:val="baseline"/>
        <w:rPr>
          <w:rFonts w:hAnsi="ＭＳ 明朝"/>
          <w:sz w:val="18"/>
          <w:szCs w:val="18"/>
        </w:rPr>
      </w:pPr>
      <w:r>
        <w:rPr>
          <w:rFonts w:hAnsi="ＭＳ 明朝" w:hint="eastAsia"/>
          <w:sz w:val="18"/>
          <w:szCs w:val="18"/>
        </w:rPr>
        <w:t>注１）配置技術者を複数とする場合は全ての技術者について記載すること。</w:t>
      </w:r>
    </w:p>
    <w:p w14:paraId="28D104F5" w14:textId="77777777" w:rsidR="004059EF" w:rsidRDefault="004059EF" w:rsidP="004059EF">
      <w:pPr>
        <w:suppressAutoHyphens/>
        <w:wordWrap w:val="0"/>
        <w:autoSpaceDE w:val="0"/>
        <w:autoSpaceDN w:val="0"/>
        <w:snapToGrid w:val="0"/>
        <w:ind w:firstLineChars="100" w:firstLine="180"/>
        <w:jc w:val="left"/>
        <w:textAlignment w:val="baseline"/>
        <w:rPr>
          <w:rFonts w:hAnsi="ＭＳ 明朝"/>
          <w:sz w:val="18"/>
          <w:szCs w:val="18"/>
        </w:rPr>
      </w:pPr>
      <w:r>
        <w:rPr>
          <w:rFonts w:hAnsi="ＭＳ 明朝" w:hint="eastAsia"/>
          <w:sz w:val="18"/>
          <w:szCs w:val="18"/>
        </w:rPr>
        <w:t>注２）</w:t>
      </w:r>
      <w:r w:rsidR="00D1354D" w:rsidRPr="004059EF">
        <w:rPr>
          <w:rFonts w:hAnsi="ＭＳ 明朝" w:hint="eastAsia"/>
          <w:sz w:val="18"/>
          <w:szCs w:val="18"/>
        </w:rPr>
        <w:t>学習履歴を証明する証明書の写しを添付すること。</w:t>
      </w:r>
    </w:p>
    <w:p w14:paraId="75B7EE10" w14:textId="77777777" w:rsidR="00D1354D" w:rsidRPr="004059EF" w:rsidRDefault="00D1354D" w:rsidP="004059EF">
      <w:pPr>
        <w:suppressAutoHyphens/>
        <w:wordWrap w:val="0"/>
        <w:autoSpaceDE w:val="0"/>
        <w:autoSpaceDN w:val="0"/>
        <w:snapToGrid w:val="0"/>
        <w:ind w:leftChars="100" w:left="750" w:hangingChars="300" w:hanging="540"/>
        <w:jc w:val="left"/>
        <w:textAlignment w:val="baseline"/>
        <w:rPr>
          <w:rFonts w:hAnsi="ＭＳ 明朝" w:hint="eastAsia"/>
          <w:sz w:val="18"/>
          <w:szCs w:val="18"/>
        </w:rPr>
      </w:pPr>
      <w:r w:rsidRPr="004059EF">
        <w:rPr>
          <w:rFonts w:hAnsi="ＭＳ 明朝" w:hint="eastAsia"/>
          <w:sz w:val="18"/>
          <w:szCs w:val="18"/>
        </w:rPr>
        <w:t>注３）当該評価項目について、認証団体の推奨団体の推奨単位の１／２以上を取得していない場合は、本紙の提出を</w:t>
      </w:r>
      <w:r w:rsidR="004059EF">
        <w:rPr>
          <w:rFonts w:hAnsi="ＭＳ 明朝" w:hint="eastAsia"/>
          <w:sz w:val="18"/>
          <w:szCs w:val="18"/>
        </w:rPr>
        <w:t>要</w:t>
      </w:r>
      <w:r w:rsidRPr="004059EF">
        <w:rPr>
          <w:rFonts w:hAnsi="ＭＳ 明朝" w:hint="eastAsia"/>
          <w:sz w:val="18"/>
          <w:szCs w:val="18"/>
        </w:rPr>
        <w:t>しない。</w:t>
      </w:r>
    </w:p>
    <w:sectPr w:rsidR="00D1354D" w:rsidRPr="004059EF" w:rsidSect="00CB7BE5">
      <w:pgSz w:w="11906" w:h="16838" w:code="9"/>
      <w:pgMar w:top="1134" w:right="1134" w:bottom="1134" w:left="1134"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39356" w14:textId="77777777" w:rsidR="00FB1012" w:rsidRDefault="00FB1012" w:rsidP="007810AA">
      <w:r>
        <w:separator/>
      </w:r>
    </w:p>
  </w:endnote>
  <w:endnote w:type="continuationSeparator" w:id="0">
    <w:p w14:paraId="184DDA73" w14:textId="77777777" w:rsidR="00FB1012" w:rsidRDefault="00FB1012" w:rsidP="0078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0E487" w14:textId="77777777" w:rsidR="00FB1012" w:rsidRDefault="00FB1012" w:rsidP="007810AA">
      <w:r>
        <w:separator/>
      </w:r>
    </w:p>
  </w:footnote>
  <w:footnote w:type="continuationSeparator" w:id="0">
    <w:p w14:paraId="3AD34DB4" w14:textId="77777777" w:rsidR="00FB1012" w:rsidRDefault="00FB1012" w:rsidP="00781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E3B3F"/>
    <w:multiLevelType w:val="hybridMultilevel"/>
    <w:tmpl w:val="85FA6CCC"/>
    <w:lvl w:ilvl="0" w:tplc="8280DB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FC271C4"/>
    <w:multiLevelType w:val="hybridMultilevel"/>
    <w:tmpl w:val="E91A3B30"/>
    <w:lvl w:ilvl="0" w:tplc="265CEB92">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25B7D02"/>
    <w:multiLevelType w:val="hybridMultilevel"/>
    <w:tmpl w:val="315E43EA"/>
    <w:lvl w:ilvl="0" w:tplc="8E98CBD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5820502">
    <w:abstractNumId w:val="2"/>
  </w:num>
  <w:num w:numId="2" w16cid:durableId="397631754">
    <w:abstractNumId w:val="1"/>
  </w:num>
  <w:num w:numId="3" w16cid:durableId="424308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6ACC"/>
    <w:rsid w:val="000937C4"/>
    <w:rsid w:val="00096453"/>
    <w:rsid w:val="000A4B89"/>
    <w:rsid w:val="000B1561"/>
    <w:rsid w:val="000F606E"/>
    <w:rsid w:val="00126660"/>
    <w:rsid w:val="001A11A7"/>
    <w:rsid w:val="002873DD"/>
    <w:rsid w:val="00291740"/>
    <w:rsid w:val="003A04DC"/>
    <w:rsid w:val="003D77E2"/>
    <w:rsid w:val="003F2324"/>
    <w:rsid w:val="004059EF"/>
    <w:rsid w:val="00425D11"/>
    <w:rsid w:val="004368B0"/>
    <w:rsid w:val="00441BDB"/>
    <w:rsid w:val="0051317E"/>
    <w:rsid w:val="005B4D2D"/>
    <w:rsid w:val="0060021F"/>
    <w:rsid w:val="00603CB2"/>
    <w:rsid w:val="00604ED5"/>
    <w:rsid w:val="00687E38"/>
    <w:rsid w:val="006C1C69"/>
    <w:rsid w:val="00766676"/>
    <w:rsid w:val="007810AA"/>
    <w:rsid w:val="007F0365"/>
    <w:rsid w:val="008152F4"/>
    <w:rsid w:val="0086371F"/>
    <w:rsid w:val="00872DA7"/>
    <w:rsid w:val="00891F6E"/>
    <w:rsid w:val="00936B09"/>
    <w:rsid w:val="00951A54"/>
    <w:rsid w:val="009E1EE5"/>
    <w:rsid w:val="00A26F41"/>
    <w:rsid w:val="00A34946"/>
    <w:rsid w:val="00A4177C"/>
    <w:rsid w:val="00A51C89"/>
    <w:rsid w:val="00A53331"/>
    <w:rsid w:val="00B6691D"/>
    <w:rsid w:val="00B76ACC"/>
    <w:rsid w:val="00BD5948"/>
    <w:rsid w:val="00BF478B"/>
    <w:rsid w:val="00C3735B"/>
    <w:rsid w:val="00CB7BE5"/>
    <w:rsid w:val="00CD753B"/>
    <w:rsid w:val="00D1354D"/>
    <w:rsid w:val="00D21136"/>
    <w:rsid w:val="00D9704A"/>
    <w:rsid w:val="00DB0263"/>
    <w:rsid w:val="00DC5EE5"/>
    <w:rsid w:val="00E07B20"/>
    <w:rsid w:val="00E207DB"/>
    <w:rsid w:val="00E241B0"/>
    <w:rsid w:val="00E82024"/>
    <w:rsid w:val="00EB00C2"/>
    <w:rsid w:val="00EB72C9"/>
    <w:rsid w:val="00F61435"/>
    <w:rsid w:val="00F66044"/>
    <w:rsid w:val="00FB1012"/>
    <w:rsid w:val="00FD19FD"/>
    <w:rsid w:val="00FD2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30AEE9"/>
  <w15:chartTrackingRefBased/>
  <w15:docId w15:val="{9184EEF3-40C2-4068-913E-2A682A80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6ACC"/>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76A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810AA"/>
    <w:pPr>
      <w:tabs>
        <w:tab w:val="center" w:pos="4252"/>
        <w:tab w:val="right" w:pos="8504"/>
      </w:tabs>
      <w:snapToGrid w:val="0"/>
    </w:pPr>
  </w:style>
  <w:style w:type="character" w:customStyle="1" w:styleId="a5">
    <w:name w:val="ヘッダー (文字)"/>
    <w:link w:val="a4"/>
    <w:rsid w:val="007810AA"/>
    <w:rPr>
      <w:rFonts w:ascii="ＭＳ 明朝"/>
      <w:kern w:val="2"/>
      <w:sz w:val="21"/>
      <w:szCs w:val="21"/>
    </w:rPr>
  </w:style>
  <w:style w:type="paragraph" w:styleId="a6">
    <w:name w:val="footer"/>
    <w:basedOn w:val="a"/>
    <w:link w:val="a7"/>
    <w:rsid w:val="007810AA"/>
    <w:pPr>
      <w:tabs>
        <w:tab w:val="center" w:pos="4252"/>
        <w:tab w:val="right" w:pos="8504"/>
      </w:tabs>
      <w:snapToGrid w:val="0"/>
    </w:pPr>
  </w:style>
  <w:style w:type="character" w:customStyle="1" w:styleId="a7">
    <w:name w:val="フッター (文字)"/>
    <w:link w:val="a6"/>
    <w:rsid w:val="007810A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第４号様式施工計画</vt:lpstr>
      <vt:lpstr>第４号様式施工計画</vt:lpstr>
    </vt:vector>
  </TitlesOfParts>
  <Company>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第８号様式　継続学習（CPD）制度の取組状況</dc:title>
  <dc:subject/>
  <dc:creator>南町太郎</dc:creator>
  <cp:keywords/>
  <dc:description/>
  <cp:lastModifiedBy>上田　佳宏</cp:lastModifiedBy>
  <cp:revision>2</cp:revision>
  <cp:lastPrinted>2024-07-16T04:41:00Z</cp:lastPrinted>
  <dcterms:created xsi:type="dcterms:W3CDTF">2024-07-17T09:25:00Z</dcterms:created>
  <dcterms:modified xsi:type="dcterms:W3CDTF">2024-07-17T09:25:00Z</dcterms:modified>
</cp:coreProperties>
</file>